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3D" w:rsidRDefault="00FD1F3D" w:rsidP="00FD1F3D">
      <w:pPr>
        <w:pStyle w:val="Heading1"/>
        <w:jc w:val="center"/>
        <w:rPr>
          <w:rFonts w:eastAsia="Times New Roman" w:cs="Times New Roman"/>
          <w:sz w:val="44"/>
          <w:szCs w:val="44"/>
          <w:u w:val="single"/>
        </w:rPr>
      </w:pPr>
      <w:r w:rsidRPr="002D60E6">
        <w:rPr>
          <w:rFonts w:ascii="Arial" w:hAnsi="Arial" w:cs="Arial"/>
          <w:noProof/>
          <w:sz w:val="48"/>
          <w:szCs w:val="48"/>
        </w:rPr>
        <w:drawing>
          <wp:inline distT="0" distB="0" distL="0" distR="0" wp14:anchorId="36E32FC0" wp14:editId="44ABB4C3">
            <wp:extent cx="1737735" cy="1330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8052" cy="1330298"/>
                    </a:xfrm>
                    <a:prstGeom prst="rect">
                      <a:avLst/>
                    </a:prstGeom>
                    <a:noFill/>
                    <a:ln>
                      <a:noFill/>
                    </a:ln>
                  </pic:spPr>
                </pic:pic>
              </a:graphicData>
            </a:graphic>
          </wp:inline>
        </w:drawing>
      </w:r>
    </w:p>
    <w:p w:rsidR="00FD1F3D" w:rsidRPr="00FD1F3D" w:rsidRDefault="00FD1F3D" w:rsidP="00FD1F3D">
      <w:pPr>
        <w:pStyle w:val="Heading1"/>
        <w:jc w:val="center"/>
        <w:rPr>
          <w:rFonts w:eastAsia="Times New Roman" w:cs="Times New Roman"/>
          <w:sz w:val="44"/>
          <w:szCs w:val="44"/>
          <w:u w:val="single"/>
        </w:rPr>
      </w:pPr>
      <w:r w:rsidRPr="00FD1F3D">
        <w:rPr>
          <w:rFonts w:eastAsia="Times New Roman" w:cs="Times New Roman"/>
          <w:sz w:val="44"/>
          <w:szCs w:val="44"/>
          <w:u w:val="single"/>
        </w:rPr>
        <w:t>Contest Updates</w:t>
      </w:r>
      <w:r w:rsidRPr="00FD1F3D">
        <w:rPr>
          <w:rFonts w:eastAsia="Times New Roman" w:cs="Times New Roman"/>
          <w:sz w:val="44"/>
          <w:szCs w:val="44"/>
          <w:u w:val="single"/>
        </w:rPr>
        <w:t xml:space="preserve"> for NLSC 2018</w:t>
      </w:r>
    </w:p>
    <w:p w:rsidR="00FD1F3D" w:rsidRPr="00FD1F3D" w:rsidRDefault="00FD1F3D" w:rsidP="00FD1F3D">
      <w:pPr>
        <w:pStyle w:val="Heading5"/>
        <w:rPr>
          <w:rFonts w:eastAsia="Times New Roman" w:cs="Times New Roman"/>
        </w:rPr>
      </w:pPr>
      <w:r w:rsidRPr="00FD1F3D">
        <w:rPr>
          <w:rStyle w:val="Strong"/>
          <w:rFonts w:eastAsia="Times New Roman" w:cs="Times New Roman"/>
          <w:bCs w:val="0"/>
        </w:rPr>
        <w:t>Résumé Requirement</w:t>
      </w:r>
    </w:p>
    <w:p w:rsidR="00FD1F3D" w:rsidRDefault="00FD1F3D" w:rsidP="00FD1F3D">
      <w:pPr>
        <w:pStyle w:val="NormalWeb"/>
      </w:pPr>
      <w:r>
        <w:t xml:space="preserve">All competitors must create a one-page hard copy résumé and submit this to the technical committee chair at the contest orientation. Failure to do so will result in a </w:t>
      </w:r>
      <w:proofErr w:type="gramStart"/>
      <w:r>
        <w:t>10 point</w:t>
      </w:r>
      <w:proofErr w:type="gramEnd"/>
      <w:r>
        <w:t xml:space="preserve"> penalty. Competitors can bring </w:t>
      </w:r>
      <w:proofErr w:type="gramStart"/>
      <w:r>
        <w:t>a</w:t>
      </w:r>
      <w:proofErr w:type="gramEnd"/>
      <w:r>
        <w:t xml:space="preserve"> résumé to the contest on the day of competition however, the penalty will remain in effect.</w:t>
      </w:r>
    </w:p>
    <w:p w:rsidR="00FD1F3D" w:rsidRPr="00FD1F3D" w:rsidRDefault="00FD1F3D" w:rsidP="00FD1F3D">
      <w:pPr>
        <w:pStyle w:val="Heading5"/>
        <w:rPr>
          <w:rFonts w:eastAsia="Times New Roman" w:cs="Times New Roman"/>
          <w:b/>
        </w:rPr>
      </w:pPr>
      <w:r w:rsidRPr="00FD1F3D">
        <w:rPr>
          <w:rFonts w:eastAsia="Times New Roman" w:cs="Times New Roman"/>
          <w:b/>
        </w:rPr>
        <w:t>Clothing and Tools</w:t>
      </w:r>
    </w:p>
    <w:p w:rsidR="00FD1F3D" w:rsidRDefault="00FD1F3D" w:rsidP="00FD1F3D">
      <w:pPr>
        <w:pStyle w:val="NormalWeb"/>
      </w:pPr>
      <w:r>
        <w:rPr>
          <w:rStyle w:val="Strong"/>
        </w:rPr>
        <w:t>SkillsUSA Championships Clothing and Tools App Updated</w:t>
      </w:r>
    </w:p>
    <w:p w:rsidR="00FD1F3D" w:rsidRDefault="00FD1F3D" w:rsidP="00FD1F3D">
      <w:pPr>
        <w:pStyle w:val="NormalWeb"/>
      </w:pPr>
      <w:r>
        <w:t>SkillsUSA has updated the “SkillsUSA: Clothing and Tools” app for 2018. This is a great starter resource that </w:t>
      </w:r>
      <w:r>
        <w:rPr>
          <w:rStyle w:val="Emphasis"/>
        </w:rPr>
        <w:t>does not replace </w:t>
      </w:r>
      <w:r>
        <w:t>the </w:t>
      </w:r>
      <w:r>
        <w:rPr>
          <w:rStyle w:val="Emphasis"/>
        </w:rPr>
        <w:t>SkillsUSA Championships Technical Standards </w:t>
      </w:r>
      <w:r>
        <w:t xml:space="preserve">but connects users to </w:t>
      </w:r>
      <w:proofErr w:type="spellStart"/>
      <w:r>
        <w:t>SkillsUSA’s</w:t>
      </w:r>
      <w:proofErr w:type="spellEnd"/>
      <w:r>
        <w:t xml:space="preserve"> membership site, where </w:t>
      </w:r>
      <w:hyperlink r:id="rId7" w:history="1">
        <w:r>
          <w:rPr>
            <w:rStyle w:val="Hyperlink"/>
          </w:rPr>
          <w:t>educators can join as professional members to receive the full standards at no charge</w:t>
        </w:r>
      </w:hyperlink>
      <w:r>
        <w:t>.</w:t>
      </w:r>
    </w:p>
    <w:p w:rsidR="00FD1F3D" w:rsidRDefault="00FD1F3D" w:rsidP="00FD1F3D">
      <w:pPr>
        <w:pStyle w:val="NormalWeb"/>
      </w:pPr>
      <w:r>
        <w:t>For each contest, the app includes an overview, clothing requirements and eligibility and safety guidelines. It also lists the specific tools, equipment or materials that contestants must provide.</w:t>
      </w:r>
    </w:p>
    <w:p w:rsidR="00FD1F3D" w:rsidRDefault="00FD1F3D" w:rsidP="00FD1F3D">
      <w:pPr>
        <w:pStyle w:val="NormalWeb"/>
      </w:pPr>
      <w:r>
        <w:t xml:space="preserve">The app is offered free of charge for students, instructors and SkillsUSA business partners and is available </w:t>
      </w:r>
      <w:proofErr w:type="spellStart"/>
      <w:r>
        <w:t>available</w:t>
      </w:r>
      <w:proofErr w:type="spellEnd"/>
      <w:r>
        <w:t xml:space="preserve"> now in both the Apple Store: </w:t>
      </w:r>
      <w:r>
        <w:fldChar w:fldCharType="begin"/>
      </w:r>
      <w:r>
        <w:instrText xml:space="preserve"> HYPERLINK "http://apple.co/2dtlb8d" \t "_blank" </w:instrText>
      </w:r>
      <w:r>
        <w:fldChar w:fldCharType="separate"/>
      </w:r>
      <w:r>
        <w:rPr>
          <w:rStyle w:val="Emphasis"/>
          <w:color w:val="0000FF"/>
          <w:u w:val="single"/>
        </w:rPr>
        <w:t>http://apple.co/2dtlb8d</w:t>
      </w:r>
      <w:r>
        <w:fldChar w:fldCharType="end"/>
      </w:r>
      <w:r>
        <w:t> and the Google Play Store: </w:t>
      </w:r>
      <w:r>
        <w:fldChar w:fldCharType="begin"/>
      </w:r>
      <w:r>
        <w:instrText xml:space="preserve"> HYPERLINK "http://bit.ly/2e5fRec" \t "_blank" </w:instrText>
      </w:r>
      <w:r>
        <w:fldChar w:fldCharType="separate"/>
      </w:r>
      <w:r>
        <w:rPr>
          <w:rStyle w:val="Emphasis"/>
          <w:color w:val="0000FF"/>
          <w:u w:val="single"/>
        </w:rPr>
        <w:t>http://bit.ly/2e5fRec</w:t>
      </w:r>
      <w:r>
        <w:fldChar w:fldCharType="end"/>
      </w:r>
      <w:r>
        <w:t>. This app was created and sponsored by Pearson (</w:t>
      </w:r>
      <w:r>
        <w:fldChar w:fldCharType="begin"/>
      </w:r>
      <w:r>
        <w:instrText xml:space="preserve"> HYPERLINK "http://www.pearsoned.com/" \t "_blank" </w:instrText>
      </w:r>
      <w:r>
        <w:fldChar w:fldCharType="separate"/>
      </w:r>
      <w:r>
        <w:rPr>
          <w:rStyle w:val="Hyperlink"/>
          <w:i/>
          <w:iCs/>
        </w:rPr>
        <w:t>www.pearsoned.com</w:t>
      </w:r>
      <w:r>
        <w:fldChar w:fldCharType="end"/>
      </w:r>
      <w:r>
        <w:t>).</w:t>
      </w:r>
    </w:p>
    <w:p w:rsidR="00FD1F3D" w:rsidRPr="00FD1F3D" w:rsidRDefault="00FD1F3D" w:rsidP="00FD1F3D">
      <w:pPr>
        <w:pStyle w:val="Heading5"/>
        <w:rPr>
          <w:rFonts w:eastAsia="Times New Roman" w:cs="Times New Roman"/>
          <w:b/>
        </w:rPr>
      </w:pPr>
      <w:r w:rsidRPr="00FD1F3D">
        <w:rPr>
          <w:rStyle w:val="s1"/>
          <w:rFonts w:eastAsia="Times New Roman" w:cs="Times New Roman"/>
          <w:b/>
        </w:rPr>
        <w:t>Contests with Specific Team Members</w:t>
      </w:r>
    </w:p>
    <w:p w:rsidR="00FD1F3D" w:rsidRDefault="00FD1F3D" w:rsidP="00FD1F3D">
      <w:pPr>
        <w:pStyle w:val="p1"/>
        <w:rPr>
          <w:rFonts w:cs="Times New Roman"/>
        </w:rPr>
      </w:pPr>
      <w:r>
        <w:rPr>
          <w:rStyle w:val="s1"/>
          <w:rFonts w:cs="Times New Roman"/>
        </w:rPr>
        <w:t>The contests below are the contests that had a change from various team members to a specific numbers/teams.</w:t>
      </w:r>
    </w:p>
    <w:p w:rsidR="00FD1F3D" w:rsidRDefault="00FD1F3D" w:rsidP="00FD1F3D">
      <w:pPr>
        <w:pStyle w:val="p1"/>
        <w:rPr>
          <w:rFonts w:cs="Times New Roman"/>
        </w:rPr>
      </w:pPr>
      <w:r>
        <w:rPr>
          <w:rStyle w:val="s1"/>
          <w:rFonts w:cs="Times New Roman"/>
        </w:rPr>
        <w:t>All members will be interviewed and or will be taking part in the contest. Some of the Technical Standards may state one member however they will all be scored and questioned to some extent.</w:t>
      </w:r>
    </w:p>
    <w:p w:rsidR="00FD1F3D" w:rsidRDefault="00FD1F3D" w:rsidP="00FD1F3D">
      <w:pPr>
        <w:pStyle w:val="p1"/>
        <w:rPr>
          <w:rStyle w:val="s1"/>
          <w:rFonts w:cs="Times New Roman"/>
        </w:rPr>
      </w:pPr>
      <w:r>
        <w:rPr>
          <w:rStyle w:val="s1"/>
          <w:rFonts w:cs="Times New Roman"/>
        </w:rPr>
        <w:t xml:space="preserve">American Spirit </w:t>
      </w:r>
      <w:r>
        <w:rPr>
          <w:rStyle w:val="s1"/>
          <w:rFonts w:cs="Times New Roman"/>
          <w:b/>
          <w:bCs/>
        </w:rPr>
        <w:t xml:space="preserve">AM – </w:t>
      </w:r>
      <w:r>
        <w:rPr>
          <w:rStyle w:val="s1"/>
          <w:rFonts w:cs="Times New Roman"/>
        </w:rPr>
        <w:t>3</w:t>
      </w:r>
      <w:r>
        <w:rPr>
          <w:rFonts w:cs="Times New Roman"/>
        </w:rPr>
        <w:br/>
      </w:r>
      <w:r>
        <w:rPr>
          <w:rStyle w:val="s1"/>
          <w:rFonts w:cs="Times New Roman"/>
        </w:rPr>
        <w:t xml:space="preserve">Chapter Display </w:t>
      </w:r>
      <w:r>
        <w:rPr>
          <w:rStyle w:val="s1"/>
          <w:rFonts w:cs="Times New Roman"/>
          <w:b/>
          <w:bCs/>
        </w:rPr>
        <w:t xml:space="preserve">DIS – </w:t>
      </w:r>
      <w:r>
        <w:rPr>
          <w:rStyle w:val="s1"/>
          <w:rFonts w:cs="Times New Roman"/>
        </w:rPr>
        <w:t>3</w:t>
      </w:r>
      <w:r>
        <w:rPr>
          <w:rFonts w:cs="Times New Roman"/>
        </w:rPr>
        <w:br/>
      </w:r>
      <w:r>
        <w:rPr>
          <w:rStyle w:val="s1"/>
          <w:rFonts w:cs="Times New Roman"/>
        </w:rPr>
        <w:t>Interactive Application and Video Game Development   </w:t>
      </w:r>
      <w:r>
        <w:rPr>
          <w:rStyle w:val="s1"/>
          <w:rFonts w:cs="Times New Roman"/>
          <w:b/>
          <w:bCs/>
        </w:rPr>
        <w:t xml:space="preserve">IAGD – </w:t>
      </w:r>
      <w:r>
        <w:rPr>
          <w:rStyle w:val="s1"/>
          <w:rFonts w:cs="Times New Roman"/>
        </w:rPr>
        <w:t>2</w:t>
      </w:r>
      <w:r>
        <w:rPr>
          <w:rFonts w:cs="Times New Roman"/>
        </w:rPr>
        <w:br/>
      </w:r>
      <w:r>
        <w:rPr>
          <w:rStyle w:val="s1"/>
          <w:rFonts w:cs="Times New Roman"/>
        </w:rPr>
        <w:t xml:space="preserve">Occupational Health and Safety – Single: </w:t>
      </w:r>
      <w:r>
        <w:rPr>
          <w:rStyle w:val="s1"/>
          <w:rFonts w:cs="Times New Roman"/>
          <w:b/>
          <w:bCs/>
        </w:rPr>
        <w:t xml:space="preserve">OHSS – </w:t>
      </w:r>
      <w:r>
        <w:rPr>
          <w:rStyle w:val="s1"/>
          <w:rFonts w:cs="Times New Roman"/>
        </w:rPr>
        <w:t>3</w:t>
      </w:r>
      <w:r>
        <w:rPr>
          <w:rFonts w:cs="Times New Roman"/>
        </w:rPr>
        <w:br/>
      </w:r>
      <w:r>
        <w:rPr>
          <w:rStyle w:val="s1"/>
          <w:rFonts w:cs="Times New Roman"/>
        </w:rPr>
        <w:t xml:space="preserve">Occupational Health and Safety – Multiple: </w:t>
      </w:r>
      <w:r>
        <w:rPr>
          <w:rStyle w:val="s1"/>
          <w:rFonts w:cs="Times New Roman"/>
          <w:b/>
          <w:bCs/>
        </w:rPr>
        <w:t xml:space="preserve">OHSM – </w:t>
      </w:r>
      <w:r>
        <w:rPr>
          <w:rStyle w:val="s1"/>
          <w:rFonts w:cs="Times New Roman"/>
        </w:rPr>
        <w:t>3</w:t>
      </w:r>
      <w:r>
        <w:rPr>
          <w:rFonts w:cs="Times New Roman"/>
        </w:rPr>
        <w:br/>
      </w:r>
      <w:r>
        <w:rPr>
          <w:rStyle w:val="s1"/>
          <w:rFonts w:cs="Times New Roman"/>
        </w:rPr>
        <w:t xml:space="preserve">Outstanding Chapter </w:t>
      </w:r>
      <w:r>
        <w:rPr>
          <w:rStyle w:val="s1"/>
          <w:rFonts w:cs="Times New Roman"/>
          <w:b/>
          <w:bCs/>
        </w:rPr>
        <w:t>OUT – </w:t>
      </w:r>
      <w:r>
        <w:rPr>
          <w:rStyle w:val="s1"/>
          <w:rFonts w:cs="Times New Roman"/>
        </w:rPr>
        <w:t>3</w:t>
      </w:r>
      <w:r>
        <w:rPr>
          <w:rFonts w:cs="Times New Roman"/>
        </w:rPr>
        <w:br/>
      </w:r>
      <w:r>
        <w:rPr>
          <w:rStyle w:val="s1"/>
          <w:rFonts w:cs="Times New Roman"/>
        </w:rPr>
        <w:t xml:space="preserve">Promotional Bulletin Board: </w:t>
      </w:r>
      <w:r>
        <w:rPr>
          <w:rStyle w:val="s1"/>
          <w:rFonts w:cs="Times New Roman"/>
          <w:b/>
          <w:bCs/>
        </w:rPr>
        <w:t xml:space="preserve">BB – </w:t>
      </w:r>
      <w:r>
        <w:rPr>
          <w:rStyle w:val="s1"/>
          <w:rFonts w:cs="Times New Roman"/>
        </w:rPr>
        <w:t>3 </w:t>
      </w:r>
    </w:p>
    <w:p w:rsidR="00FD1F3D" w:rsidRDefault="00FD1F3D" w:rsidP="00FD1F3D">
      <w:pPr>
        <w:pStyle w:val="p1"/>
        <w:rPr>
          <w:rFonts w:cs="Times New Roman"/>
        </w:rPr>
      </w:pPr>
    </w:p>
    <w:p w:rsidR="00FD1F3D" w:rsidRDefault="00FD1F3D" w:rsidP="006953B1">
      <w:pPr>
        <w:spacing w:before="100" w:beforeAutospacing="1" w:after="100" w:afterAutospacing="1"/>
        <w:outlineLvl w:val="2"/>
        <w:rPr>
          <w:rFonts w:ascii="Times" w:eastAsia="Times New Roman" w:hAnsi="Times" w:cs="Times New Roman"/>
          <w:b/>
          <w:bCs/>
          <w:sz w:val="27"/>
          <w:szCs w:val="27"/>
        </w:rPr>
      </w:pPr>
    </w:p>
    <w:p w:rsidR="006953B1" w:rsidRPr="006953B1" w:rsidRDefault="006953B1" w:rsidP="006953B1">
      <w:pPr>
        <w:spacing w:before="100" w:beforeAutospacing="1" w:after="100" w:afterAutospacing="1"/>
        <w:outlineLvl w:val="2"/>
        <w:rPr>
          <w:rFonts w:ascii="Times" w:eastAsia="Times New Roman" w:hAnsi="Times" w:cs="Times New Roman"/>
          <w:b/>
          <w:bCs/>
          <w:sz w:val="27"/>
          <w:szCs w:val="27"/>
        </w:rPr>
      </w:pPr>
      <w:r w:rsidRPr="006953B1">
        <w:rPr>
          <w:rFonts w:ascii="Times" w:eastAsia="Times New Roman" w:hAnsi="Times" w:cs="Times New Roman"/>
          <w:b/>
          <w:bCs/>
          <w:sz w:val="27"/>
          <w:szCs w:val="27"/>
        </w:rPr>
        <w:lastRenderedPageBreak/>
        <w:t>Leadership</w:t>
      </w:r>
    </w:p>
    <w:p w:rsidR="006953B1" w:rsidRPr="006953B1" w:rsidRDefault="006953B1" w:rsidP="006953B1">
      <w:pPr>
        <w:spacing w:before="100" w:beforeAutospacing="1" w:after="100" w:afterAutospacing="1"/>
        <w:rPr>
          <w:rFonts w:ascii="Times" w:hAnsi="Times" w:cs="Times New Roman"/>
          <w:sz w:val="20"/>
          <w:szCs w:val="20"/>
        </w:rPr>
      </w:pPr>
      <w:r w:rsidRPr="006953B1">
        <w:rPr>
          <w:rFonts w:ascii="Times" w:hAnsi="Times" w:cs="Times New Roman"/>
          <w:b/>
          <w:bCs/>
        </w:rPr>
        <w:t>Promotional Bulletin Board</w:t>
      </w:r>
      <w:r w:rsidRPr="006953B1">
        <w:rPr>
          <w:rFonts w:ascii="Times" w:hAnsi="Times" w:cs="Times New Roman"/>
          <w:sz w:val="20"/>
          <w:szCs w:val="20"/>
        </w:rPr>
        <w:t xml:space="preserve"> </w:t>
      </w:r>
      <w:r w:rsidRPr="006953B1">
        <w:rPr>
          <w:rFonts w:ascii="Times" w:hAnsi="Times" w:cs="Times New Roman"/>
          <w:i/>
          <w:iCs/>
          <w:sz w:val="20"/>
          <w:szCs w:val="20"/>
        </w:rPr>
        <w:br/>
      </w:r>
      <w:r w:rsidRPr="006953B1">
        <w:rPr>
          <w:rFonts w:ascii="Times" w:hAnsi="Times" w:cs="Times New Roman"/>
          <w:sz w:val="20"/>
          <w:szCs w:val="20"/>
        </w:rPr>
        <w:t>The technical committee is going to increase the presentation time to 5-7 minutes. It was previously 3-5.</w:t>
      </w:r>
    </w:p>
    <w:p w:rsidR="006953B1" w:rsidRDefault="006953B1" w:rsidP="006953B1">
      <w:pPr>
        <w:spacing w:before="100" w:beforeAutospacing="1" w:after="100" w:afterAutospacing="1"/>
        <w:outlineLvl w:val="2"/>
        <w:rPr>
          <w:rFonts w:ascii="Times" w:eastAsia="Times New Roman" w:hAnsi="Times" w:cs="Times New Roman"/>
          <w:b/>
          <w:bCs/>
          <w:sz w:val="27"/>
          <w:szCs w:val="27"/>
        </w:rPr>
      </w:pPr>
    </w:p>
    <w:p w:rsidR="006953B1" w:rsidRPr="006953B1" w:rsidRDefault="006953B1" w:rsidP="006953B1">
      <w:pPr>
        <w:spacing w:before="100" w:beforeAutospacing="1" w:after="100" w:afterAutospacing="1"/>
        <w:outlineLvl w:val="2"/>
        <w:rPr>
          <w:rFonts w:ascii="Times" w:eastAsia="Times New Roman" w:hAnsi="Times" w:cs="Times New Roman"/>
          <w:b/>
          <w:bCs/>
          <w:sz w:val="27"/>
          <w:szCs w:val="27"/>
        </w:rPr>
      </w:pPr>
      <w:r w:rsidRPr="006953B1">
        <w:rPr>
          <w:rFonts w:ascii="Times" w:eastAsia="Times New Roman" w:hAnsi="Times" w:cs="Times New Roman"/>
          <w:b/>
          <w:bCs/>
          <w:sz w:val="27"/>
          <w:szCs w:val="27"/>
        </w:rPr>
        <w:t>Skilled and Technical</w:t>
      </w:r>
      <w:r w:rsidRPr="006953B1">
        <w:rPr>
          <w:rFonts w:ascii="Calibri" w:eastAsia="Times New Roman" w:hAnsi="Calibri" w:cs="Times New Roman"/>
          <w:b/>
          <w:bCs/>
        </w:rPr>
        <w:t> </w:t>
      </w:r>
    </w:p>
    <w:p w:rsidR="006953B1" w:rsidRPr="006953B1" w:rsidRDefault="006953B1" w:rsidP="006953B1">
      <w:pPr>
        <w:spacing w:before="100" w:beforeAutospacing="1" w:after="100" w:afterAutospacing="1"/>
        <w:rPr>
          <w:rFonts w:ascii="Times" w:hAnsi="Times" w:cs="Times New Roman"/>
          <w:sz w:val="20"/>
          <w:szCs w:val="20"/>
        </w:rPr>
      </w:pPr>
      <w:r w:rsidRPr="006953B1">
        <w:rPr>
          <w:rFonts w:ascii="Times" w:hAnsi="Times" w:cs="Times New Roman"/>
          <w:b/>
          <w:bCs/>
        </w:rPr>
        <w:t>Automated Manufacturing Technology</w:t>
      </w:r>
      <w:r w:rsidRPr="006953B1">
        <w:rPr>
          <w:rFonts w:ascii="Times" w:hAnsi="Times" w:cs="Times New Roman"/>
          <w:sz w:val="20"/>
          <w:szCs w:val="20"/>
        </w:rPr>
        <w:t xml:space="preserve"> </w:t>
      </w:r>
      <w:r w:rsidRPr="006953B1">
        <w:rPr>
          <w:rFonts w:ascii="Times" w:hAnsi="Times" w:cs="Times New Roman"/>
          <w:sz w:val="20"/>
          <w:szCs w:val="20"/>
        </w:rPr>
        <w:br/>
        <w:t xml:space="preserve">Please use the following link to access practice materials for the contest, a download link to the simulation software for the </w:t>
      </w:r>
      <w:proofErr w:type="spellStart"/>
      <w:r w:rsidRPr="006953B1">
        <w:rPr>
          <w:rFonts w:ascii="Times" w:hAnsi="Times" w:cs="Times New Roman"/>
          <w:sz w:val="20"/>
          <w:szCs w:val="20"/>
        </w:rPr>
        <w:t>BenchMill</w:t>
      </w:r>
      <w:proofErr w:type="spellEnd"/>
      <w:r w:rsidRPr="006953B1">
        <w:rPr>
          <w:rFonts w:ascii="Times" w:hAnsi="Times" w:cs="Times New Roman"/>
          <w:sz w:val="20"/>
          <w:szCs w:val="20"/>
        </w:rPr>
        <w:t xml:space="preserve"> 6100, software instructions, and other relevant and important information.</w:t>
      </w:r>
    </w:p>
    <w:p w:rsidR="006953B1" w:rsidRDefault="006953B1" w:rsidP="006953B1">
      <w:pPr>
        <w:spacing w:before="100" w:beforeAutospacing="1" w:after="100" w:afterAutospacing="1"/>
        <w:rPr>
          <w:rFonts w:ascii="Times" w:hAnsi="Times" w:cs="Times New Roman"/>
          <w:sz w:val="20"/>
          <w:szCs w:val="20"/>
        </w:rPr>
      </w:pPr>
      <w:r w:rsidRPr="006953B1">
        <w:rPr>
          <w:rFonts w:ascii="Times" w:hAnsi="Times" w:cs="Times New Roman"/>
          <w:sz w:val="20"/>
          <w:szCs w:val="20"/>
        </w:rPr>
        <w:fldChar w:fldCharType="begin"/>
      </w:r>
      <w:r w:rsidRPr="006953B1">
        <w:rPr>
          <w:rFonts w:ascii="Times" w:hAnsi="Times" w:cs="Times New Roman"/>
          <w:sz w:val="20"/>
          <w:szCs w:val="20"/>
        </w:rPr>
        <w:instrText xml:space="preserve"> HYPERLINK "http://intelitekdownloads.com/skills/skills_cnc/index.htm" \t "_blank" </w:instrText>
      </w:r>
      <w:r w:rsidRPr="006953B1">
        <w:rPr>
          <w:rFonts w:ascii="Times" w:hAnsi="Times" w:cs="Times New Roman"/>
          <w:sz w:val="20"/>
          <w:szCs w:val="20"/>
        </w:rPr>
      </w:r>
      <w:r w:rsidRPr="006953B1">
        <w:rPr>
          <w:rFonts w:ascii="Times" w:hAnsi="Times" w:cs="Times New Roman"/>
          <w:sz w:val="20"/>
          <w:szCs w:val="20"/>
        </w:rPr>
        <w:fldChar w:fldCharType="separate"/>
      </w:r>
      <w:r w:rsidRPr="006953B1">
        <w:rPr>
          <w:rFonts w:ascii="Times" w:hAnsi="Times" w:cs="Times New Roman"/>
          <w:color w:val="0000FF"/>
          <w:sz w:val="20"/>
          <w:szCs w:val="20"/>
          <w:u w:val="single"/>
        </w:rPr>
        <w:t>http://intelitekdownlo</w:t>
      </w:r>
      <w:r w:rsidRPr="006953B1">
        <w:rPr>
          <w:rFonts w:ascii="Times" w:hAnsi="Times" w:cs="Times New Roman"/>
          <w:color w:val="0000FF"/>
          <w:sz w:val="20"/>
          <w:szCs w:val="20"/>
          <w:u w:val="single"/>
        </w:rPr>
        <w:t>a</w:t>
      </w:r>
      <w:r w:rsidRPr="006953B1">
        <w:rPr>
          <w:rFonts w:ascii="Times" w:hAnsi="Times" w:cs="Times New Roman"/>
          <w:color w:val="0000FF"/>
          <w:sz w:val="20"/>
          <w:szCs w:val="20"/>
          <w:u w:val="single"/>
        </w:rPr>
        <w:t>ds.com/skills/skills_cnc/index.htm</w:t>
      </w:r>
      <w:r w:rsidRPr="006953B1">
        <w:rPr>
          <w:rFonts w:ascii="Times" w:hAnsi="Times" w:cs="Times New Roman"/>
          <w:sz w:val="20"/>
          <w:szCs w:val="20"/>
        </w:rPr>
        <w:fldChar w:fldCharType="end"/>
      </w:r>
    </w:p>
    <w:p w:rsidR="00FD1F3D" w:rsidRPr="006953B1" w:rsidRDefault="00FD1F3D" w:rsidP="006953B1">
      <w:pPr>
        <w:spacing w:before="100" w:beforeAutospacing="1" w:after="100" w:afterAutospacing="1"/>
        <w:rPr>
          <w:rFonts w:ascii="Times" w:hAnsi="Times" w:cs="Times New Roman"/>
          <w:sz w:val="20"/>
          <w:szCs w:val="20"/>
        </w:rPr>
      </w:pPr>
    </w:p>
    <w:p w:rsidR="006953B1" w:rsidRPr="006953B1" w:rsidRDefault="006953B1" w:rsidP="006953B1">
      <w:pPr>
        <w:spacing w:before="100" w:beforeAutospacing="1" w:after="100" w:afterAutospacing="1"/>
        <w:rPr>
          <w:rFonts w:ascii="Times" w:hAnsi="Times" w:cs="Times New Roman"/>
          <w:sz w:val="20"/>
          <w:szCs w:val="20"/>
        </w:rPr>
      </w:pPr>
      <w:r w:rsidRPr="006953B1">
        <w:rPr>
          <w:rFonts w:ascii="Times" w:hAnsi="Times" w:cs="Times New Roman"/>
          <w:b/>
          <w:bCs/>
        </w:rPr>
        <w:t>Automotive Refinishing Technology</w:t>
      </w:r>
      <w:r w:rsidRPr="006953B1">
        <w:rPr>
          <w:rFonts w:ascii="Times" w:hAnsi="Times" w:cs="Times New Roman"/>
          <w:b/>
          <w:bCs/>
          <w:sz w:val="20"/>
          <w:szCs w:val="20"/>
        </w:rPr>
        <w:t xml:space="preserve"> </w:t>
      </w:r>
      <w:r w:rsidRPr="006953B1">
        <w:rPr>
          <w:rFonts w:ascii="Times" w:hAnsi="Times" w:cs="Times New Roman"/>
          <w:i/>
          <w:iCs/>
          <w:sz w:val="20"/>
          <w:szCs w:val="20"/>
        </w:rPr>
        <w:br/>
      </w:r>
      <w:r w:rsidRPr="006953B1">
        <w:rPr>
          <w:rFonts w:ascii="Times" w:hAnsi="Times" w:cs="Times New Roman"/>
          <w:sz w:val="20"/>
          <w:szCs w:val="20"/>
        </w:rPr>
        <w:t>The following PDF’s will assist you in preparing and study for spot repair.</w:t>
      </w:r>
    </w:p>
    <w:p w:rsidR="006953B1" w:rsidRPr="006953B1" w:rsidRDefault="006953B1" w:rsidP="006953B1">
      <w:pPr>
        <w:spacing w:before="100" w:beforeAutospacing="1" w:after="100" w:afterAutospacing="1"/>
        <w:rPr>
          <w:rFonts w:ascii="Times" w:hAnsi="Times" w:cs="Times New Roman"/>
          <w:sz w:val="20"/>
          <w:szCs w:val="20"/>
        </w:rPr>
      </w:pPr>
      <w:hyperlink r:id="rId8" w:history="1">
        <w:r w:rsidRPr="006953B1">
          <w:rPr>
            <w:rFonts w:ascii="Times" w:hAnsi="Times" w:cs="Times New Roman"/>
            <w:color w:val="0000FF"/>
            <w:sz w:val="20"/>
            <w:szCs w:val="20"/>
            <w:u w:val="single"/>
          </w:rPr>
          <w:t>Spot Repair</w:t>
        </w:r>
      </w:hyperlink>
    </w:p>
    <w:p w:rsidR="006953B1" w:rsidRPr="006953B1" w:rsidRDefault="006953B1" w:rsidP="006953B1">
      <w:pPr>
        <w:spacing w:before="100" w:beforeAutospacing="1" w:after="100" w:afterAutospacing="1"/>
        <w:rPr>
          <w:rFonts w:ascii="Times" w:hAnsi="Times" w:cs="Times New Roman"/>
          <w:sz w:val="20"/>
          <w:szCs w:val="20"/>
        </w:rPr>
      </w:pPr>
      <w:r w:rsidRPr="006953B1">
        <w:rPr>
          <w:rFonts w:ascii="Times" w:hAnsi="Times" w:cs="Times New Roman"/>
          <w:i/>
          <w:iCs/>
          <w:sz w:val="20"/>
          <w:szCs w:val="20"/>
        </w:rPr>
        <w:br/>
      </w:r>
      <w:r w:rsidRPr="006953B1">
        <w:rPr>
          <w:rFonts w:ascii="Times" w:hAnsi="Times" w:cs="Times New Roman"/>
          <w:sz w:val="20"/>
          <w:szCs w:val="20"/>
        </w:rPr>
        <w:t>The PDF below has an example of the Color Tint Contestant worksheet.</w:t>
      </w:r>
    </w:p>
    <w:p w:rsidR="006953B1" w:rsidRPr="006953B1" w:rsidRDefault="006953B1" w:rsidP="006953B1">
      <w:pPr>
        <w:spacing w:before="100" w:beforeAutospacing="1" w:after="100" w:afterAutospacing="1"/>
        <w:rPr>
          <w:rFonts w:ascii="Times" w:hAnsi="Times" w:cs="Times New Roman"/>
          <w:sz w:val="20"/>
          <w:szCs w:val="20"/>
        </w:rPr>
      </w:pPr>
      <w:hyperlink r:id="rId9" w:history="1">
        <w:r w:rsidRPr="006953B1">
          <w:rPr>
            <w:rFonts w:ascii="Times" w:hAnsi="Times" w:cs="Times New Roman"/>
            <w:color w:val="0000FF"/>
            <w:sz w:val="20"/>
            <w:szCs w:val="20"/>
            <w:u w:val="single"/>
          </w:rPr>
          <w:t>Color Tint contestant worksheet sample</w:t>
        </w:r>
      </w:hyperlink>
    </w:p>
    <w:p w:rsidR="006953B1" w:rsidRPr="006953B1" w:rsidRDefault="006953B1" w:rsidP="006953B1">
      <w:pPr>
        <w:spacing w:before="100" w:beforeAutospacing="1" w:after="100" w:afterAutospacing="1"/>
        <w:rPr>
          <w:rFonts w:ascii="Times" w:hAnsi="Times" w:cs="Times New Roman"/>
          <w:sz w:val="20"/>
          <w:szCs w:val="20"/>
        </w:rPr>
      </w:pPr>
      <w:r w:rsidRPr="006953B1">
        <w:rPr>
          <w:rFonts w:ascii="Times" w:hAnsi="Times" w:cs="Times New Roman"/>
          <w:sz w:val="20"/>
          <w:szCs w:val="20"/>
        </w:rPr>
        <w:br/>
        <w:t>To better prepare, the following PDF will help the contestants study and understand Featheredge Prime and Block</w:t>
      </w:r>
    </w:p>
    <w:p w:rsidR="006953B1" w:rsidRPr="006953B1" w:rsidRDefault="006953B1" w:rsidP="006953B1">
      <w:pPr>
        <w:spacing w:before="100" w:beforeAutospacing="1" w:after="100" w:afterAutospacing="1"/>
        <w:rPr>
          <w:rFonts w:ascii="Times" w:hAnsi="Times" w:cs="Times New Roman"/>
          <w:sz w:val="20"/>
          <w:szCs w:val="20"/>
        </w:rPr>
      </w:pPr>
      <w:hyperlink r:id="rId10" w:history="1">
        <w:r w:rsidRPr="006953B1">
          <w:rPr>
            <w:rFonts w:ascii="Times" w:hAnsi="Times" w:cs="Times New Roman"/>
            <w:color w:val="0000FF"/>
            <w:sz w:val="20"/>
            <w:szCs w:val="20"/>
            <w:u w:val="single"/>
          </w:rPr>
          <w:t>Featheredge Prime and Block</w:t>
        </w:r>
      </w:hyperlink>
    </w:p>
    <w:p w:rsidR="006953B1" w:rsidRPr="006953B1" w:rsidRDefault="006953B1" w:rsidP="006953B1">
      <w:pPr>
        <w:spacing w:before="100" w:beforeAutospacing="1" w:after="100" w:afterAutospacing="1"/>
        <w:rPr>
          <w:rFonts w:ascii="Times" w:hAnsi="Times" w:cs="Times New Roman"/>
          <w:sz w:val="20"/>
          <w:szCs w:val="20"/>
        </w:rPr>
      </w:pPr>
      <w:r w:rsidRPr="006953B1">
        <w:rPr>
          <w:rFonts w:ascii="Times" w:hAnsi="Times" w:cs="Times New Roman"/>
          <w:i/>
          <w:iCs/>
          <w:sz w:val="20"/>
          <w:szCs w:val="20"/>
        </w:rPr>
        <w:t>4/21/18</w:t>
      </w:r>
      <w:r w:rsidRPr="006953B1">
        <w:rPr>
          <w:rFonts w:ascii="Times" w:hAnsi="Times" w:cs="Times New Roman"/>
          <w:i/>
          <w:iCs/>
          <w:sz w:val="20"/>
          <w:szCs w:val="20"/>
        </w:rPr>
        <w:br/>
      </w:r>
      <w:r w:rsidRPr="006953B1">
        <w:rPr>
          <w:rFonts w:ascii="Times" w:hAnsi="Times" w:cs="Times New Roman"/>
          <w:sz w:val="20"/>
          <w:szCs w:val="20"/>
        </w:rPr>
        <w:t>The PDF below will help the contestants study and understand Color Tinting.</w:t>
      </w:r>
    </w:p>
    <w:p w:rsidR="006953B1" w:rsidRDefault="006953B1" w:rsidP="006953B1">
      <w:pPr>
        <w:spacing w:before="100" w:beforeAutospacing="1" w:after="100" w:afterAutospacing="1"/>
        <w:rPr>
          <w:rFonts w:ascii="Times" w:hAnsi="Times" w:cs="Times New Roman"/>
          <w:sz w:val="20"/>
          <w:szCs w:val="20"/>
        </w:rPr>
      </w:pPr>
      <w:hyperlink r:id="rId11" w:history="1">
        <w:r w:rsidRPr="006953B1">
          <w:rPr>
            <w:rFonts w:ascii="Times" w:hAnsi="Times" w:cs="Times New Roman"/>
            <w:color w:val="0000FF"/>
            <w:sz w:val="20"/>
            <w:szCs w:val="20"/>
            <w:u w:val="single"/>
          </w:rPr>
          <w:t>Color Tinting</w:t>
        </w:r>
      </w:hyperlink>
    </w:p>
    <w:p w:rsidR="00FD1F3D" w:rsidRPr="006953B1" w:rsidRDefault="00FD1F3D" w:rsidP="006953B1">
      <w:pPr>
        <w:spacing w:before="100" w:beforeAutospacing="1" w:after="100" w:afterAutospacing="1"/>
        <w:rPr>
          <w:rFonts w:ascii="Times" w:hAnsi="Times" w:cs="Times New Roman"/>
          <w:sz w:val="20"/>
          <w:szCs w:val="20"/>
        </w:rPr>
      </w:pPr>
      <w:bookmarkStart w:id="0" w:name="_GoBack"/>
      <w:bookmarkEnd w:id="0"/>
    </w:p>
    <w:p w:rsidR="006953B1" w:rsidRPr="006953B1" w:rsidRDefault="006953B1" w:rsidP="006953B1">
      <w:pPr>
        <w:spacing w:before="100" w:beforeAutospacing="1" w:after="100" w:afterAutospacing="1"/>
        <w:rPr>
          <w:rFonts w:ascii="Times" w:hAnsi="Times" w:cs="Times New Roman"/>
          <w:sz w:val="20"/>
          <w:szCs w:val="20"/>
        </w:rPr>
      </w:pPr>
      <w:r w:rsidRPr="006953B1">
        <w:rPr>
          <w:rFonts w:ascii="Times" w:hAnsi="Times" w:cs="Times New Roman"/>
          <w:b/>
          <w:bCs/>
        </w:rPr>
        <w:t>Automotive Service Technology </w:t>
      </w:r>
      <w:r w:rsidRPr="006953B1">
        <w:rPr>
          <w:rFonts w:ascii="Times" w:hAnsi="Times" w:cs="Times New Roman"/>
          <w:i/>
          <w:iCs/>
          <w:sz w:val="20"/>
          <w:szCs w:val="20"/>
        </w:rPr>
        <w:br/>
      </w:r>
      <w:r w:rsidRPr="006953B1">
        <w:rPr>
          <w:rFonts w:ascii="Times" w:hAnsi="Times" w:cs="Times New Roman"/>
          <w:sz w:val="20"/>
          <w:szCs w:val="20"/>
        </w:rPr>
        <w:t>There has been an update made to the AST contest description. (See revised PDF. Rev. C, below) The Special Tool Provided section has been updated in Station P4.</w:t>
      </w:r>
    </w:p>
    <w:p w:rsidR="006953B1" w:rsidRPr="006953B1" w:rsidRDefault="006953B1" w:rsidP="006953B1">
      <w:pPr>
        <w:spacing w:before="100" w:beforeAutospacing="1" w:after="100" w:afterAutospacing="1"/>
        <w:rPr>
          <w:rFonts w:ascii="Times" w:hAnsi="Times" w:cs="Times New Roman"/>
          <w:sz w:val="20"/>
          <w:szCs w:val="20"/>
        </w:rPr>
      </w:pPr>
      <w:hyperlink r:id="rId12" w:history="1">
        <w:r w:rsidRPr="006953B1">
          <w:rPr>
            <w:rFonts w:ascii="Times" w:hAnsi="Times" w:cs="Times New Roman"/>
            <w:color w:val="0000FF"/>
            <w:sz w:val="20"/>
            <w:szCs w:val="20"/>
            <w:u w:val="single"/>
          </w:rPr>
          <w:t>Automotive Service Technology with update</w:t>
        </w:r>
      </w:hyperlink>
    </w:p>
    <w:p w:rsidR="006953B1" w:rsidRPr="006953B1" w:rsidRDefault="006953B1" w:rsidP="006953B1">
      <w:pPr>
        <w:spacing w:before="100" w:beforeAutospacing="1" w:after="100" w:afterAutospacing="1"/>
        <w:rPr>
          <w:rFonts w:ascii="Times" w:hAnsi="Times" w:cs="Times New Roman"/>
          <w:sz w:val="20"/>
          <w:szCs w:val="20"/>
        </w:rPr>
      </w:pPr>
      <w:r w:rsidRPr="006953B1">
        <w:rPr>
          <w:rFonts w:ascii="Times" w:hAnsi="Times" w:cs="Times New Roman"/>
          <w:i/>
          <w:iCs/>
          <w:sz w:val="20"/>
          <w:szCs w:val="20"/>
        </w:rPr>
        <w:br/>
      </w:r>
      <w:r w:rsidRPr="006953B1">
        <w:rPr>
          <w:rFonts w:ascii="Times" w:hAnsi="Times" w:cs="Times New Roman"/>
          <w:sz w:val="20"/>
          <w:szCs w:val="20"/>
        </w:rPr>
        <w:t xml:space="preserve">The Automotive Service Technology stations </w:t>
      </w:r>
      <w:proofErr w:type="gramStart"/>
      <w:r w:rsidRPr="006953B1">
        <w:rPr>
          <w:rFonts w:ascii="Times" w:hAnsi="Times" w:cs="Times New Roman"/>
          <w:sz w:val="20"/>
          <w:szCs w:val="20"/>
        </w:rPr>
        <w:t>for  both</w:t>
      </w:r>
      <w:proofErr w:type="gramEnd"/>
      <w:r w:rsidRPr="006953B1">
        <w:rPr>
          <w:rFonts w:ascii="Times" w:hAnsi="Times" w:cs="Times New Roman"/>
          <w:sz w:val="20"/>
          <w:szCs w:val="20"/>
        </w:rPr>
        <w:t xml:space="preserve"> High School and College/Postsecondary are listed in the link below:</w:t>
      </w:r>
    </w:p>
    <w:p w:rsidR="006953B1" w:rsidRPr="006953B1" w:rsidRDefault="006953B1" w:rsidP="006953B1">
      <w:pPr>
        <w:spacing w:before="100" w:beforeAutospacing="1" w:after="100" w:afterAutospacing="1"/>
        <w:rPr>
          <w:rFonts w:ascii="Times" w:hAnsi="Times" w:cs="Times New Roman"/>
          <w:sz w:val="20"/>
          <w:szCs w:val="20"/>
        </w:rPr>
      </w:pPr>
      <w:hyperlink r:id="rId13" w:history="1">
        <w:r w:rsidRPr="006953B1">
          <w:rPr>
            <w:rFonts w:ascii="Times" w:hAnsi="Times" w:cs="Times New Roman"/>
            <w:color w:val="0000FF"/>
            <w:sz w:val="20"/>
            <w:szCs w:val="20"/>
            <w:u w:val="single"/>
          </w:rPr>
          <w:t>Automotive Service Technology Contest Stations</w:t>
        </w:r>
      </w:hyperlink>
    </w:p>
    <w:p w:rsidR="00FD1F3D" w:rsidRDefault="00FD1F3D" w:rsidP="006953B1">
      <w:pPr>
        <w:spacing w:before="100" w:beforeAutospacing="1" w:after="100" w:afterAutospacing="1"/>
        <w:rPr>
          <w:rFonts w:ascii="Times" w:hAnsi="Times" w:cs="Times New Roman"/>
          <w:b/>
          <w:bCs/>
        </w:rPr>
      </w:pPr>
    </w:p>
    <w:p w:rsidR="006953B1" w:rsidRPr="006953B1" w:rsidRDefault="006953B1" w:rsidP="006953B1">
      <w:pPr>
        <w:spacing w:before="100" w:beforeAutospacing="1" w:after="100" w:afterAutospacing="1"/>
        <w:rPr>
          <w:rFonts w:ascii="Times" w:hAnsi="Times" w:cs="Times New Roman"/>
          <w:sz w:val="20"/>
          <w:szCs w:val="20"/>
        </w:rPr>
      </w:pPr>
      <w:r w:rsidRPr="006953B1">
        <w:rPr>
          <w:rFonts w:ascii="Times" w:hAnsi="Times" w:cs="Times New Roman"/>
          <w:b/>
          <w:bCs/>
        </w:rPr>
        <w:t>Collision Repair Technology </w:t>
      </w:r>
      <w:r w:rsidRPr="006953B1">
        <w:rPr>
          <w:rFonts w:ascii="Times" w:hAnsi="Times" w:cs="Times New Roman"/>
          <w:i/>
          <w:iCs/>
          <w:sz w:val="20"/>
          <w:szCs w:val="20"/>
        </w:rPr>
        <w:br/>
      </w:r>
      <w:r w:rsidRPr="006953B1">
        <w:rPr>
          <w:rFonts w:ascii="Times" w:hAnsi="Times" w:cs="Times New Roman"/>
          <w:sz w:val="20"/>
          <w:szCs w:val="20"/>
        </w:rPr>
        <w:t>To help the competitors to be better prepared for this year’s contest the document below covers information on Plastic and Nitrogen Welding along with tips on metal repair.</w:t>
      </w:r>
    </w:p>
    <w:p w:rsidR="006953B1" w:rsidRPr="006953B1" w:rsidRDefault="006953B1" w:rsidP="006953B1">
      <w:pPr>
        <w:spacing w:before="100" w:beforeAutospacing="1" w:after="100" w:afterAutospacing="1"/>
        <w:rPr>
          <w:rFonts w:ascii="Times" w:hAnsi="Times" w:cs="Times New Roman"/>
          <w:sz w:val="20"/>
          <w:szCs w:val="20"/>
        </w:rPr>
      </w:pPr>
      <w:hyperlink r:id="rId14" w:history="1">
        <w:r w:rsidRPr="006953B1">
          <w:rPr>
            <w:rFonts w:ascii="Times" w:hAnsi="Times" w:cs="Times New Roman"/>
            <w:color w:val="0000FF"/>
            <w:sz w:val="20"/>
            <w:szCs w:val="20"/>
            <w:u w:val="single"/>
          </w:rPr>
          <w:t>Plastic and Nitrogen Welding</w:t>
        </w:r>
      </w:hyperlink>
    </w:p>
    <w:p w:rsidR="006953B1" w:rsidRPr="006953B1" w:rsidRDefault="006953B1" w:rsidP="006953B1">
      <w:pPr>
        <w:spacing w:before="100" w:beforeAutospacing="1" w:after="100" w:afterAutospacing="1"/>
        <w:rPr>
          <w:rFonts w:ascii="Times" w:hAnsi="Times" w:cs="Times New Roman"/>
          <w:sz w:val="20"/>
          <w:szCs w:val="20"/>
        </w:rPr>
      </w:pPr>
      <w:r w:rsidRPr="006953B1">
        <w:rPr>
          <w:rFonts w:ascii="Times" w:hAnsi="Times" w:cs="Times New Roman"/>
          <w:i/>
          <w:iCs/>
          <w:sz w:val="20"/>
          <w:szCs w:val="20"/>
        </w:rPr>
        <w:br/>
      </w:r>
      <w:r w:rsidRPr="006953B1">
        <w:rPr>
          <w:rFonts w:ascii="Times" w:hAnsi="Times" w:cs="Times New Roman"/>
          <w:sz w:val="20"/>
          <w:szCs w:val="20"/>
        </w:rPr>
        <w:t xml:space="preserve">To help clarify the needed tools that the competitors need to bring please see the document below. It is the same as we have in the Technical </w:t>
      </w:r>
      <w:proofErr w:type="gramStart"/>
      <w:r w:rsidRPr="006953B1">
        <w:rPr>
          <w:rFonts w:ascii="Times" w:hAnsi="Times" w:cs="Times New Roman"/>
          <w:sz w:val="20"/>
          <w:szCs w:val="20"/>
        </w:rPr>
        <w:t>Standards,</w:t>
      </w:r>
      <w:proofErr w:type="gramEnd"/>
      <w:r w:rsidRPr="006953B1">
        <w:rPr>
          <w:rFonts w:ascii="Times" w:hAnsi="Times" w:cs="Times New Roman"/>
          <w:sz w:val="20"/>
          <w:szCs w:val="20"/>
        </w:rPr>
        <w:t xml:space="preserve"> it just clarifies no power tools are needed.</w:t>
      </w:r>
    </w:p>
    <w:p w:rsidR="006953B1" w:rsidRDefault="006953B1" w:rsidP="006953B1">
      <w:pPr>
        <w:spacing w:before="100" w:beforeAutospacing="1" w:after="100" w:afterAutospacing="1"/>
        <w:rPr>
          <w:rFonts w:ascii="Times" w:hAnsi="Times" w:cs="Times New Roman"/>
          <w:sz w:val="20"/>
          <w:szCs w:val="20"/>
        </w:rPr>
      </w:pPr>
      <w:hyperlink r:id="rId15" w:history="1">
        <w:r w:rsidRPr="006953B1">
          <w:rPr>
            <w:rFonts w:ascii="Times" w:hAnsi="Times" w:cs="Times New Roman"/>
            <w:color w:val="0000FF"/>
            <w:sz w:val="20"/>
            <w:szCs w:val="20"/>
            <w:u w:val="single"/>
          </w:rPr>
          <w:t>Tool requirements for Collision Repair Technology</w:t>
        </w:r>
      </w:hyperlink>
    </w:p>
    <w:p w:rsidR="006953B1" w:rsidRPr="006953B1" w:rsidRDefault="006953B1" w:rsidP="006953B1">
      <w:pPr>
        <w:spacing w:before="100" w:beforeAutospacing="1" w:after="100" w:afterAutospacing="1"/>
        <w:rPr>
          <w:rFonts w:ascii="Times" w:hAnsi="Times" w:cs="Times New Roman"/>
          <w:sz w:val="20"/>
          <w:szCs w:val="20"/>
        </w:rPr>
      </w:pPr>
    </w:p>
    <w:p w:rsidR="006953B1" w:rsidRDefault="006953B1" w:rsidP="006953B1">
      <w:pPr>
        <w:spacing w:before="100" w:beforeAutospacing="1" w:after="100" w:afterAutospacing="1"/>
        <w:rPr>
          <w:rFonts w:ascii="Times" w:hAnsi="Times" w:cs="Times New Roman"/>
          <w:sz w:val="20"/>
          <w:szCs w:val="20"/>
        </w:rPr>
      </w:pPr>
      <w:r w:rsidRPr="006953B1">
        <w:rPr>
          <w:rFonts w:ascii="Times" w:hAnsi="Times" w:cs="Times New Roman"/>
          <w:b/>
          <w:bCs/>
        </w:rPr>
        <w:t>Cosmetology</w:t>
      </w:r>
      <w:r w:rsidRPr="006953B1">
        <w:rPr>
          <w:rFonts w:ascii="Times" w:hAnsi="Times" w:cs="Times New Roman"/>
        </w:rPr>
        <w:t xml:space="preserve"> </w:t>
      </w:r>
      <w:r w:rsidRPr="006953B1">
        <w:rPr>
          <w:rFonts w:ascii="Times" w:hAnsi="Times" w:cs="Times New Roman"/>
          <w:i/>
          <w:iCs/>
          <w:sz w:val="20"/>
          <w:szCs w:val="20"/>
        </w:rPr>
        <w:br/>
      </w:r>
      <w:r w:rsidRPr="006953B1">
        <w:rPr>
          <w:rFonts w:ascii="Times" w:hAnsi="Times" w:cs="Times New Roman"/>
          <w:sz w:val="20"/>
          <w:szCs w:val="20"/>
        </w:rPr>
        <w:t>The schedule, the general review and mannequins that are going to be used are at the following link: </w:t>
      </w:r>
      <w:r w:rsidRPr="006953B1">
        <w:rPr>
          <w:rFonts w:ascii="Times" w:hAnsi="Times" w:cs="Times New Roman"/>
          <w:sz w:val="20"/>
          <w:szCs w:val="20"/>
        </w:rPr>
        <w:fldChar w:fldCharType="begin"/>
      </w:r>
      <w:r w:rsidRPr="006953B1">
        <w:rPr>
          <w:rFonts w:ascii="Times" w:hAnsi="Times" w:cs="Times New Roman"/>
          <w:sz w:val="20"/>
          <w:szCs w:val="20"/>
        </w:rPr>
        <w:instrText xml:space="preserve"> HYPERLINK "http://www.pivot-point.com/connect/competitions/skills-usa" \t "_blank" </w:instrText>
      </w:r>
      <w:r w:rsidRPr="006953B1">
        <w:rPr>
          <w:rFonts w:ascii="Times" w:hAnsi="Times" w:cs="Times New Roman"/>
          <w:sz w:val="20"/>
          <w:szCs w:val="20"/>
        </w:rPr>
      </w:r>
      <w:r w:rsidRPr="006953B1">
        <w:rPr>
          <w:rFonts w:ascii="Times" w:hAnsi="Times" w:cs="Times New Roman"/>
          <w:sz w:val="20"/>
          <w:szCs w:val="20"/>
        </w:rPr>
        <w:fldChar w:fldCharType="separate"/>
      </w:r>
      <w:r w:rsidRPr="006953B1">
        <w:rPr>
          <w:rFonts w:ascii="Times" w:hAnsi="Times" w:cs="Times New Roman"/>
          <w:color w:val="0000FF"/>
          <w:sz w:val="20"/>
          <w:szCs w:val="20"/>
          <w:u w:val="single"/>
        </w:rPr>
        <w:t>www.pivot-point.com/connect/competitions/skills-usa</w:t>
      </w:r>
      <w:r w:rsidRPr="006953B1">
        <w:rPr>
          <w:rFonts w:ascii="Times" w:hAnsi="Times" w:cs="Times New Roman"/>
          <w:sz w:val="20"/>
          <w:szCs w:val="20"/>
        </w:rPr>
        <w:fldChar w:fldCharType="end"/>
      </w:r>
    </w:p>
    <w:p w:rsidR="006953B1" w:rsidRPr="006953B1" w:rsidRDefault="006953B1" w:rsidP="006953B1">
      <w:pPr>
        <w:spacing w:before="100" w:beforeAutospacing="1" w:after="100" w:afterAutospacing="1"/>
        <w:rPr>
          <w:rFonts w:ascii="Times" w:hAnsi="Times" w:cs="Times New Roman"/>
          <w:sz w:val="20"/>
          <w:szCs w:val="20"/>
        </w:rPr>
      </w:pPr>
    </w:p>
    <w:p w:rsidR="006953B1" w:rsidRPr="006953B1" w:rsidRDefault="006953B1" w:rsidP="006953B1">
      <w:pPr>
        <w:spacing w:before="100" w:beforeAutospacing="1" w:after="100" w:afterAutospacing="1"/>
        <w:rPr>
          <w:rFonts w:ascii="Times" w:hAnsi="Times" w:cs="Times New Roman"/>
          <w:sz w:val="20"/>
          <w:szCs w:val="20"/>
        </w:rPr>
      </w:pPr>
      <w:r w:rsidRPr="006953B1">
        <w:rPr>
          <w:rFonts w:ascii="Times" w:hAnsi="Times" w:cs="Times New Roman"/>
          <w:b/>
          <w:bCs/>
        </w:rPr>
        <w:t>Culinary Arts </w:t>
      </w:r>
      <w:r w:rsidRPr="006953B1">
        <w:rPr>
          <w:rFonts w:ascii="Times" w:hAnsi="Times" w:cs="Times New Roman"/>
          <w:sz w:val="20"/>
          <w:szCs w:val="20"/>
        </w:rPr>
        <w:br/>
        <w:t>Attached is an additional info sheet for the Culinary Arts contest on stations and equipment.</w:t>
      </w:r>
    </w:p>
    <w:p w:rsidR="006953B1" w:rsidRPr="006953B1" w:rsidRDefault="006953B1" w:rsidP="006953B1">
      <w:pPr>
        <w:spacing w:before="100" w:beforeAutospacing="1" w:after="100" w:afterAutospacing="1"/>
        <w:rPr>
          <w:rFonts w:ascii="Times" w:hAnsi="Times" w:cs="Times New Roman"/>
          <w:sz w:val="20"/>
          <w:szCs w:val="20"/>
        </w:rPr>
      </w:pPr>
      <w:hyperlink r:id="rId16" w:history="1">
        <w:r w:rsidRPr="006953B1">
          <w:rPr>
            <w:rFonts w:ascii="Times" w:hAnsi="Times" w:cs="Times New Roman"/>
            <w:color w:val="0000FF"/>
            <w:sz w:val="20"/>
            <w:szCs w:val="20"/>
            <w:u w:val="single"/>
          </w:rPr>
          <w:t>Culinary Arts stations and equipment</w:t>
        </w:r>
      </w:hyperlink>
    </w:p>
    <w:p w:rsidR="006953B1" w:rsidRPr="006953B1" w:rsidRDefault="006953B1" w:rsidP="006953B1">
      <w:pPr>
        <w:spacing w:before="100" w:beforeAutospacing="1" w:after="100" w:afterAutospacing="1"/>
        <w:rPr>
          <w:rFonts w:ascii="Times" w:hAnsi="Times" w:cs="Times New Roman"/>
          <w:sz w:val="20"/>
          <w:szCs w:val="20"/>
        </w:rPr>
      </w:pPr>
      <w:r w:rsidRPr="006953B1">
        <w:rPr>
          <w:rFonts w:ascii="Times" w:hAnsi="Times" w:cs="Times New Roman"/>
          <w:sz w:val="20"/>
          <w:szCs w:val="20"/>
        </w:rPr>
        <w:br/>
        <w:t>The schedule and menus for High School and Postsecondary are in the document below:</w:t>
      </w:r>
    </w:p>
    <w:p w:rsidR="006953B1" w:rsidRDefault="006953B1" w:rsidP="006953B1">
      <w:pPr>
        <w:spacing w:before="100" w:beforeAutospacing="1" w:after="100" w:afterAutospacing="1"/>
        <w:rPr>
          <w:rFonts w:ascii="Times" w:hAnsi="Times" w:cs="Times New Roman"/>
          <w:sz w:val="20"/>
          <w:szCs w:val="20"/>
        </w:rPr>
      </w:pPr>
      <w:hyperlink r:id="rId17" w:history="1">
        <w:r w:rsidRPr="006953B1">
          <w:rPr>
            <w:rFonts w:ascii="Times" w:hAnsi="Times" w:cs="Times New Roman"/>
            <w:color w:val="0000FF"/>
            <w:sz w:val="20"/>
            <w:szCs w:val="20"/>
            <w:u w:val="single"/>
          </w:rPr>
          <w:t>Culinary Arts menus</w:t>
        </w:r>
      </w:hyperlink>
    </w:p>
    <w:p w:rsidR="006953B1" w:rsidRPr="006953B1" w:rsidRDefault="006953B1" w:rsidP="006953B1">
      <w:pPr>
        <w:spacing w:before="100" w:beforeAutospacing="1" w:after="100" w:afterAutospacing="1"/>
        <w:rPr>
          <w:rFonts w:ascii="Times" w:hAnsi="Times" w:cs="Times New Roman"/>
          <w:sz w:val="20"/>
          <w:szCs w:val="20"/>
        </w:rPr>
      </w:pPr>
    </w:p>
    <w:p w:rsidR="006953B1" w:rsidRPr="006953B1" w:rsidRDefault="006953B1" w:rsidP="006953B1">
      <w:pPr>
        <w:spacing w:before="100" w:beforeAutospacing="1" w:after="100" w:afterAutospacing="1"/>
        <w:rPr>
          <w:rFonts w:ascii="Times" w:hAnsi="Times" w:cs="Times New Roman"/>
          <w:sz w:val="20"/>
          <w:szCs w:val="20"/>
        </w:rPr>
      </w:pPr>
      <w:r w:rsidRPr="006953B1">
        <w:rPr>
          <w:rFonts w:ascii="Times" w:hAnsi="Times" w:cs="Times New Roman"/>
          <w:b/>
          <w:bCs/>
        </w:rPr>
        <w:t>Electrical Construction Wiring</w:t>
      </w:r>
      <w:r w:rsidRPr="006953B1">
        <w:rPr>
          <w:rFonts w:ascii="Times" w:hAnsi="Times" w:cs="Times New Roman"/>
          <w:sz w:val="20"/>
          <w:szCs w:val="20"/>
        </w:rPr>
        <w:t xml:space="preserve"> </w:t>
      </w:r>
      <w:r w:rsidRPr="006953B1">
        <w:rPr>
          <w:rFonts w:ascii="Times" w:hAnsi="Times" w:cs="Times New Roman"/>
          <w:i/>
          <w:iCs/>
          <w:sz w:val="20"/>
          <w:szCs w:val="20"/>
        </w:rPr>
        <w:br/>
      </w:r>
      <w:r w:rsidRPr="006953B1">
        <w:rPr>
          <w:rFonts w:ascii="Times" w:hAnsi="Times" w:cs="Times New Roman"/>
          <w:sz w:val="20"/>
          <w:szCs w:val="20"/>
        </w:rPr>
        <w:t>Please see the attached document that explains what NEC Code book will be used at this year’s written test.</w:t>
      </w:r>
    </w:p>
    <w:p w:rsidR="006953B1" w:rsidRDefault="006953B1" w:rsidP="006953B1">
      <w:pPr>
        <w:spacing w:before="100" w:beforeAutospacing="1" w:after="100" w:afterAutospacing="1"/>
        <w:rPr>
          <w:rFonts w:ascii="Times" w:hAnsi="Times" w:cs="Times New Roman"/>
          <w:sz w:val="20"/>
          <w:szCs w:val="20"/>
        </w:rPr>
      </w:pPr>
      <w:hyperlink r:id="rId18" w:history="1">
        <w:r w:rsidRPr="006953B1">
          <w:rPr>
            <w:rFonts w:ascii="Times" w:hAnsi="Times" w:cs="Times New Roman"/>
            <w:color w:val="0000FF"/>
            <w:sz w:val="20"/>
            <w:szCs w:val="20"/>
            <w:u w:val="single"/>
          </w:rPr>
          <w:t>Electrical Construction Wiring</w:t>
        </w:r>
      </w:hyperlink>
    </w:p>
    <w:p w:rsidR="006953B1" w:rsidRPr="006953B1" w:rsidRDefault="006953B1" w:rsidP="006953B1">
      <w:pPr>
        <w:spacing w:before="100" w:beforeAutospacing="1" w:after="100" w:afterAutospacing="1"/>
        <w:rPr>
          <w:rFonts w:ascii="Times" w:hAnsi="Times" w:cs="Times New Roman"/>
          <w:sz w:val="20"/>
          <w:szCs w:val="20"/>
        </w:rPr>
      </w:pPr>
    </w:p>
    <w:p w:rsidR="006953B1" w:rsidRPr="006953B1" w:rsidRDefault="006953B1" w:rsidP="006953B1">
      <w:pPr>
        <w:spacing w:before="100" w:beforeAutospacing="1" w:after="100" w:afterAutospacing="1"/>
        <w:rPr>
          <w:rFonts w:ascii="Times" w:hAnsi="Times" w:cs="Times New Roman"/>
          <w:sz w:val="20"/>
          <w:szCs w:val="20"/>
        </w:rPr>
      </w:pPr>
      <w:r w:rsidRPr="006953B1">
        <w:rPr>
          <w:rFonts w:ascii="Times" w:hAnsi="Times" w:cs="Times New Roman"/>
          <w:b/>
          <w:bCs/>
        </w:rPr>
        <w:t>Esthetics </w:t>
      </w:r>
      <w:r w:rsidRPr="006953B1">
        <w:rPr>
          <w:rFonts w:ascii="Times" w:hAnsi="Times" w:cs="Times New Roman"/>
          <w:i/>
          <w:iCs/>
          <w:sz w:val="20"/>
          <w:szCs w:val="20"/>
        </w:rPr>
        <w:br/>
      </w:r>
      <w:r w:rsidRPr="006953B1">
        <w:rPr>
          <w:rFonts w:ascii="Times" w:hAnsi="Times" w:cs="Times New Roman"/>
          <w:sz w:val="20"/>
          <w:szCs w:val="20"/>
        </w:rPr>
        <w:t>Due to some confusion on last year’s clothing, and some questions on product use, please see the document below:</w:t>
      </w:r>
    </w:p>
    <w:p w:rsidR="00FD1F3D" w:rsidRDefault="006953B1" w:rsidP="006953B1">
      <w:pPr>
        <w:spacing w:before="100" w:beforeAutospacing="1" w:after="100" w:afterAutospacing="1"/>
        <w:rPr>
          <w:rFonts w:ascii="Times" w:hAnsi="Times" w:cs="Times New Roman"/>
          <w:sz w:val="20"/>
          <w:szCs w:val="20"/>
        </w:rPr>
      </w:pPr>
      <w:hyperlink r:id="rId19" w:history="1">
        <w:r w:rsidRPr="006953B1">
          <w:rPr>
            <w:rFonts w:ascii="Times" w:hAnsi="Times" w:cs="Times New Roman"/>
            <w:color w:val="0000FF"/>
            <w:sz w:val="20"/>
            <w:szCs w:val="20"/>
            <w:u w:val="single"/>
          </w:rPr>
          <w:t>Esthetics Contest Update</w:t>
        </w:r>
      </w:hyperlink>
    </w:p>
    <w:p w:rsidR="006953B1" w:rsidRDefault="006953B1" w:rsidP="006953B1">
      <w:pPr>
        <w:spacing w:before="100" w:beforeAutospacing="1" w:after="100" w:afterAutospacing="1"/>
        <w:rPr>
          <w:rFonts w:ascii="Times" w:hAnsi="Times" w:cs="Times New Roman"/>
          <w:b/>
          <w:sz w:val="20"/>
          <w:szCs w:val="20"/>
        </w:rPr>
      </w:pPr>
      <w:r w:rsidRPr="006953B1">
        <w:rPr>
          <w:rFonts w:ascii="Times" w:hAnsi="Times" w:cs="Times New Roman"/>
          <w:i/>
          <w:iCs/>
          <w:sz w:val="20"/>
          <w:szCs w:val="20"/>
        </w:rPr>
        <w:br/>
      </w:r>
      <w:r w:rsidRPr="00FD1F3D">
        <w:rPr>
          <w:rFonts w:ascii="Times" w:hAnsi="Times" w:cs="Times New Roman"/>
          <w:b/>
          <w:sz w:val="20"/>
          <w:szCs w:val="20"/>
        </w:rPr>
        <w:t>The Fantasy Makeup theme for 2018 Esthetics competitions is “Looney Tunes.”</w:t>
      </w:r>
    </w:p>
    <w:p w:rsidR="00FD1F3D" w:rsidRPr="00FD1F3D" w:rsidRDefault="00FD1F3D" w:rsidP="006953B1">
      <w:pPr>
        <w:spacing w:before="100" w:beforeAutospacing="1" w:after="100" w:afterAutospacing="1"/>
        <w:rPr>
          <w:rFonts w:ascii="Times" w:hAnsi="Times" w:cs="Times New Roman"/>
          <w:sz w:val="20"/>
          <w:szCs w:val="20"/>
        </w:rPr>
      </w:pPr>
    </w:p>
    <w:p w:rsidR="006953B1" w:rsidRPr="006953B1" w:rsidRDefault="006953B1" w:rsidP="006953B1">
      <w:pPr>
        <w:spacing w:before="100" w:beforeAutospacing="1" w:after="100" w:afterAutospacing="1"/>
        <w:rPr>
          <w:rFonts w:ascii="Times" w:hAnsi="Times" w:cs="Times New Roman"/>
          <w:sz w:val="20"/>
          <w:szCs w:val="20"/>
        </w:rPr>
      </w:pPr>
      <w:r w:rsidRPr="00FD1F3D">
        <w:rPr>
          <w:rFonts w:ascii="Times" w:hAnsi="Times" w:cs="Times New Roman"/>
          <w:b/>
          <w:bCs/>
        </w:rPr>
        <w:t>Welding</w:t>
      </w:r>
      <w:r w:rsidRPr="00FD1F3D">
        <w:rPr>
          <w:rFonts w:ascii="Times" w:hAnsi="Times" w:cs="Times New Roman"/>
        </w:rPr>
        <w:t xml:space="preserve"> </w:t>
      </w:r>
      <w:r w:rsidRPr="006953B1">
        <w:rPr>
          <w:rFonts w:ascii="Times" w:hAnsi="Times" w:cs="Times New Roman"/>
          <w:sz w:val="20"/>
          <w:szCs w:val="20"/>
        </w:rPr>
        <w:br/>
        <w:t>Please note comments concerning the required tools that are needed and what is not allowed, the items supplied by the committee and the welding project.</w:t>
      </w:r>
    </w:p>
    <w:p w:rsidR="006953B1" w:rsidRDefault="006953B1" w:rsidP="006953B1">
      <w:pPr>
        <w:spacing w:before="100" w:beforeAutospacing="1" w:after="100" w:afterAutospacing="1"/>
        <w:rPr>
          <w:rFonts w:ascii="Times" w:hAnsi="Times" w:cs="Times New Roman"/>
          <w:sz w:val="20"/>
          <w:szCs w:val="20"/>
        </w:rPr>
      </w:pPr>
      <w:hyperlink r:id="rId20" w:history="1">
        <w:r w:rsidRPr="006953B1">
          <w:rPr>
            <w:rFonts w:ascii="Times" w:hAnsi="Times" w:cs="Times New Roman"/>
            <w:color w:val="0000FF"/>
            <w:sz w:val="20"/>
            <w:szCs w:val="20"/>
            <w:u w:val="single"/>
          </w:rPr>
          <w:t>Welding update</w:t>
        </w:r>
      </w:hyperlink>
    </w:p>
    <w:p w:rsidR="00FD1F3D" w:rsidRPr="006953B1" w:rsidRDefault="00FD1F3D" w:rsidP="006953B1">
      <w:pPr>
        <w:spacing w:before="100" w:beforeAutospacing="1" w:after="100" w:afterAutospacing="1"/>
        <w:rPr>
          <w:rFonts w:ascii="Times" w:hAnsi="Times" w:cs="Times New Roman"/>
          <w:sz w:val="20"/>
          <w:szCs w:val="20"/>
        </w:rPr>
      </w:pPr>
    </w:p>
    <w:p w:rsidR="006953B1" w:rsidRPr="006953B1" w:rsidRDefault="006953B1" w:rsidP="006953B1">
      <w:pPr>
        <w:spacing w:before="100" w:beforeAutospacing="1" w:after="100" w:afterAutospacing="1"/>
        <w:rPr>
          <w:rFonts w:ascii="Times" w:hAnsi="Times" w:cs="Times New Roman"/>
          <w:sz w:val="20"/>
          <w:szCs w:val="20"/>
        </w:rPr>
      </w:pPr>
      <w:r w:rsidRPr="00FD1F3D">
        <w:rPr>
          <w:rFonts w:ascii="Times" w:hAnsi="Times" w:cs="Times New Roman"/>
          <w:b/>
          <w:bCs/>
        </w:rPr>
        <w:t>Welding Fabrication</w:t>
      </w:r>
      <w:r w:rsidRPr="006953B1">
        <w:rPr>
          <w:rFonts w:ascii="Times" w:hAnsi="Times" w:cs="Times New Roman"/>
          <w:sz w:val="20"/>
          <w:szCs w:val="20"/>
        </w:rPr>
        <w:t xml:space="preserve"> </w:t>
      </w:r>
      <w:r w:rsidRPr="006953B1">
        <w:rPr>
          <w:rFonts w:ascii="Times" w:hAnsi="Times" w:cs="Times New Roman"/>
          <w:sz w:val="20"/>
          <w:szCs w:val="20"/>
        </w:rPr>
        <w:br/>
        <w:t>For Welding Fabrication teams this year the project and set-up is slightly different. Please review the files below for clarification.</w:t>
      </w:r>
    </w:p>
    <w:p w:rsidR="006953B1" w:rsidRPr="006953B1" w:rsidRDefault="006953B1" w:rsidP="006953B1">
      <w:pPr>
        <w:spacing w:before="100" w:beforeAutospacing="1" w:after="100" w:afterAutospacing="1"/>
        <w:rPr>
          <w:rFonts w:ascii="Times" w:hAnsi="Times" w:cs="Times New Roman"/>
          <w:sz w:val="20"/>
          <w:szCs w:val="20"/>
        </w:rPr>
      </w:pPr>
      <w:hyperlink r:id="rId21" w:history="1">
        <w:r w:rsidRPr="006953B1">
          <w:rPr>
            <w:rFonts w:ascii="Times" w:hAnsi="Times" w:cs="Times New Roman"/>
            <w:color w:val="0000FF"/>
            <w:sz w:val="20"/>
            <w:szCs w:val="20"/>
            <w:u w:val="single"/>
          </w:rPr>
          <w:t>Welding Fabrication update</w:t>
        </w:r>
      </w:hyperlink>
    </w:p>
    <w:p w:rsidR="006A5497" w:rsidRDefault="006A5497"/>
    <w:sectPr w:rsidR="006A5497" w:rsidSect="00FD1F3D">
      <w:pgSz w:w="12240" w:h="15840"/>
      <w:pgMar w:top="72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60889"/>
    <w:multiLevelType w:val="multilevel"/>
    <w:tmpl w:val="36408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B1"/>
    <w:rsid w:val="00230192"/>
    <w:rsid w:val="006953B1"/>
    <w:rsid w:val="006A5497"/>
    <w:rsid w:val="00FD1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4037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1F3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6953B1"/>
    <w:pPr>
      <w:spacing w:before="100" w:beforeAutospacing="1" w:after="100" w:afterAutospacing="1"/>
      <w:outlineLvl w:val="2"/>
    </w:pPr>
    <w:rPr>
      <w:rFonts w:ascii="Times" w:hAnsi="Times"/>
      <w:b/>
      <w:bCs/>
      <w:sz w:val="27"/>
      <w:szCs w:val="27"/>
    </w:rPr>
  </w:style>
  <w:style w:type="paragraph" w:styleId="Heading5">
    <w:name w:val="heading 5"/>
    <w:basedOn w:val="Normal"/>
    <w:next w:val="Normal"/>
    <w:link w:val="Heading5Char"/>
    <w:uiPriority w:val="9"/>
    <w:semiHidden/>
    <w:unhideWhenUsed/>
    <w:qFormat/>
    <w:rsid w:val="00FD1F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53B1"/>
    <w:rPr>
      <w:rFonts w:ascii="Times" w:hAnsi="Times"/>
      <w:b/>
      <w:bCs/>
      <w:sz w:val="27"/>
      <w:szCs w:val="27"/>
    </w:rPr>
  </w:style>
  <w:style w:type="paragraph" w:styleId="NormalWeb">
    <w:name w:val="Normal (Web)"/>
    <w:basedOn w:val="Normal"/>
    <w:uiPriority w:val="99"/>
    <w:unhideWhenUsed/>
    <w:rsid w:val="006953B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953B1"/>
    <w:rPr>
      <w:b/>
      <w:bCs/>
    </w:rPr>
  </w:style>
  <w:style w:type="character" w:styleId="Emphasis">
    <w:name w:val="Emphasis"/>
    <w:basedOn w:val="DefaultParagraphFont"/>
    <w:uiPriority w:val="20"/>
    <w:qFormat/>
    <w:rsid w:val="006953B1"/>
    <w:rPr>
      <w:i/>
      <w:iCs/>
    </w:rPr>
  </w:style>
  <w:style w:type="character" w:styleId="Hyperlink">
    <w:name w:val="Hyperlink"/>
    <w:basedOn w:val="DefaultParagraphFont"/>
    <w:uiPriority w:val="99"/>
    <w:semiHidden/>
    <w:unhideWhenUsed/>
    <w:rsid w:val="006953B1"/>
    <w:rPr>
      <w:color w:val="0000FF"/>
      <w:u w:val="single"/>
    </w:rPr>
  </w:style>
  <w:style w:type="character" w:customStyle="1" w:styleId="Heading5Char">
    <w:name w:val="Heading 5 Char"/>
    <w:basedOn w:val="DefaultParagraphFont"/>
    <w:link w:val="Heading5"/>
    <w:uiPriority w:val="9"/>
    <w:semiHidden/>
    <w:rsid w:val="00FD1F3D"/>
    <w:rPr>
      <w:rFonts w:asciiTheme="majorHAnsi" w:eastAsiaTheme="majorEastAsia" w:hAnsiTheme="majorHAnsi" w:cstheme="majorBidi"/>
      <w:color w:val="243F60" w:themeColor="accent1" w:themeShade="7F"/>
    </w:rPr>
  </w:style>
  <w:style w:type="character" w:customStyle="1" w:styleId="s1">
    <w:name w:val="s1"/>
    <w:basedOn w:val="DefaultParagraphFont"/>
    <w:rsid w:val="00FD1F3D"/>
  </w:style>
  <w:style w:type="paragraph" w:customStyle="1" w:styleId="p1">
    <w:name w:val="p1"/>
    <w:basedOn w:val="Normal"/>
    <w:rsid w:val="00FD1F3D"/>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FD1F3D"/>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FD1F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F3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1F3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6953B1"/>
    <w:pPr>
      <w:spacing w:before="100" w:beforeAutospacing="1" w:after="100" w:afterAutospacing="1"/>
      <w:outlineLvl w:val="2"/>
    </w:pPr>
    <w:rPr>
      <w:rFonts w:ascii="Times" w:hAnsi="Times"/>
      <w:b/>
      <w:bCs/>
      <w:sz w:val="27"/>
      <w:szCs w:val="27"/>
    </w:rPr>
  </w:style>
  <w:style w:type="paragraph" w:styleId="Heading5">
    <w:name w:val="heading 5"/>
    <w:basedOn w:val="Normal"/>
    <w:next w:val="Normal"/>
    <w:link w:val="Heading5Char"/>
    <w:uiPriority w:val="9"/>
    <w:semiHidden/>
    <w:unhideWhenUsed/>
    <w:qFormat/>
    <w:rsid w:val="00FD1F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53B1"/>
    <w:rPr>
      <w:rFonts w:ascii="Times" w:hAnsi="Times"/>
      <w:b/>
      <w:bCs/>
      <w:sz w:val="27"/>
      <w:szCs w:val="27"/>
    </w:rPr>
  </w:style>
  <w:style w:type="paragraph" w:styleId="NormalWeb">
    <w:name w:val="Normal (Web)"/>
    <w:basedOn w:val="Normal"/>
    <w:uiPriority w:val="99"/>
    <w:unhideWhenUsed/>
    <w:rsid w:val="006953B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953B1"/>
    <w:rPr>
      <w:b/>
      <w:bCs/>
    </w:rPr>
  </w:style>
  <w:style w:type="character" w:styleId="Emphasis">
    <w:name w:val="Emphasis"/>
    <w:basedOn w:val="DefaultParagraphFont"/>
    <w:uiPriority w:val="20"/>
    <w:qFormat/>
    <w:rsid w:val="006953B1"/>
    <w:rPr>
      <w:i/>
      <w:iCs/>
    </w:rPr>
  </w:style>
  <w:style w:type="character" w:styleId="Hyperlink">
    <w:name w:val="Hyperlink"/>
    <w:basedOn w:val="DefaultParagraphFont"/>
    <w:uiPriority w:val="99"/>
    <w:semiHidden/>
    <w:unhideWhenUsed/>
    <w:rsid w:val="006953B1"/>
    <w:rPr>
      <w:color w:val="0000FF"/>
      <w:u w:val="single"/>
    </w:rPr>
  </w:style>
  <w:style w:type="character" w:customStyle="1" w:styleId="Heading5Char">
    <w:name w:val="Heading 5 Char"/>
    <w:basedOn w:val="DefaultParagraphFont"/>
    <w:link w:val="Heading5"/>
    <w:uiPriority w:val="9"/>
    <w:semiHidden/>
    <w:rsid w:val="00FD1F3D"/>
    <w:rPr>
      <w:rFonts w:asciiTheme="majorHAnsi" w:eastAsiaTheme="majorEastAsia" w:hAnsiTheme="majorHAnsi" w:cstheme="majorBidi"/>
      <w:color w:val="243F60" w:themeColor="accent1" w:themeShade="7F"/>
    </w:rPr>
  </w:style>
  <w:style w:type="character" w:customStyle="1" w:styleId="s1">
    <w:name w:val="s1"/>
    <w:basedOn w:val="DefaultParagraphFont"/>
    <w:rsid w:val="00FD1F3D"/>
  </w:style>
  <w:style w:type="paragraph" w:customStyle="1" w:styleId="p1">
    <w:name w:val="p1"/>
    <w:basedOn w:val="Normal"/>
    <w:rsid w:val="00FD1F3D"/>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FD1F3D"/>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FD1F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F3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1597">
      <w:bodyDiv w:val="1"/>
      <w:marLeft w:val="0"/>
      <w:marRight w:val="0"/>
      <w:marTop w:val="0"/>
      <w:marBottom w:val="0"/>
      <w:divBdr>
        <w:top w:val="none" w:sz="0" w:space="0" w:color="auto"/>
        <w:left w:val="none" w:sz="0" w:space="0" w:color="auto"/>
        <w:bottom w:val="none" w:sz="0" w:space="0" w:color="auto"/>
        <w:right w:val="none" w:sz="0" w:space="0" w:color="auto"/>
      </w:divBdr>
    </w:div>
    <w:div w:id="1746298958">
      <w:bodyDiv w:val="1"/>
      <w:marLeft w:val="0"/>
      <w:marRight w:val="0"/>
      <w:marTop w:val="0"/>
      <w:marBottom w:val="0"/>
      <w:divBdr>
        <w:top w:val="none" w:sz="0" w:space="0" w:color="auto"/>
        <w:left w:val="none" w:sz="0" w:space="0" w:color="auto"/>
        <w:bottom w:val="none" w:sz="0" w:space="0" w:color="auto"/>
        <w:right w:val="none" w:sz="0" w:space="0" w:color="auto"/>
      </w:divBdr>
    </w:div>
    <w:div w:id="21387955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killsusa.org/wp-content/uploads/2018/04/Color-Tint-Contestant-Worksheet.05-2012-Online-sample-of-the-test-sheet.pdf" TargetMode="External"/><Relationship Id="rId20" Type="http://schemas.openxmlformats.org/officeDocument/2006/relationships/hyperlink" Target="https://www.skillsusa.org/wp-content/uploads/2018/04/Welding-Update.pdf" TargetMode="External"/><Relationship Id="rId21" Type="http://schemas.openxmlformats.org/officeDocument/2006/relationships/hyperlink" Target="https://www.skillsusa.org/wp-content/uploads/2018/04/SkillsUSA-Welding-Fabrication-Competition-Update-2018-Rocket-Stove.pdf"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skillsusa.org/wp-content/uploads/2018/04/Featheredge-Prime-and-Block-Scenario-Rev.-4.22.18.pdf" TargetMode="External"/><Relationship Id="rId11" Type="http://schemas.openxmlformats.org/officeDocument/2006/relationships/hyperlink" Target="https://www.skillsusa.org/wp-content/uploads/2018/04/Auto-Refinishing-Color-Tinting.pdf" TargetMode="External"/><Relationship Id="rId12" Type="http://schemas.openxmlformats.org/officeDocument/2006/relationships/hyperlink" Target="https://www.skillsusa.org/wp-content/uploads/2018/04/2018-SkillsUSA-AST-Contest-Descriptions.RevC_.pdf" TargetMode="External"/><Relationship Id="rId13" Type="http://schemas.openxmlformats.org/officeDocument/2006/relationships/hyperlink" Target="https://www.skillsusa.org/wp-content/uploads/2018/04/2018-SkillsUSA-AST-Contest-Descriptions.pdf" TargetMode="External"/><Relationship Id="rId14" Type="http://schemas.openxmlformats.org/officeDocument/2006/relationships/hyperlink" Target="https://www.skillsusa.org/wp-content/uploads/2018/04/Collision-Repair-Technology-updates_2018.docx" TargetMode="External"/><Relationship Id="rId15" Type="http://schemas.openxmlformats.org/officeDocument/2006/relationships/hyperlink" Target="https://www.skillsusa.org/wp-content/uploads/2018/03/Tool-Requirements-for-Collision-Repair-Technology.docx" TargetMode="External"/><Relationship Id="rId16" Type="http://schemas.openxmlformats.org/officeDocument/2006/relationships/hyperlink" Target="https://www.skillsusa.org/wp-content/uploads/2018/04/Culinary-Equipment-Notes.pdf" TargetMode="External"/><Relationship Id="rId17" Type="http://schemas.openxmlformats.org/officeDocument/2006/relationships/hyperlink" Target="https://www.skillsusa.org/wp-content/uploads/2018/04/Culinary-2018.pdf" TargetMode="External"/><Relationship Id="rId18" Type="http://schemas.openxmlformats.org/officeDocument/2006/relationships/hyperlink" Target="https://www.skillsusa.org/wp-content/uploads/2018/04/ELECTRICAL-CONSTRUCTION-WIRING.docx" TargetMode="External"/><Relationship Id="rId19" Type="http://schemas.openxmlformats.org/officeDocument/2006/relationships/hyperlink" Target="https://www.skillsusa.org/wp-content/uploads/2018/03/2018-SkillsUSA-NLSC-Esthetics-Contest-Update.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skillsusa.org/competitions/skillsusa-championships/technical-standards/" TargetMode="External"/><Relationship Id="rId8" Type="http://schemas.openxmlformats.org/officeDocument/2006/relationships/hyperlink" Target="https://www.skillsusa.org/wp-content/uploads/2018/05/Automotive-Refinishing-Spot-Repai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1028</Words>
  <Characters>5865</Characters>
  <Application>Microsoft Macintosh Word</Application>
  <DocSecurity>0</DocSecurity>
  <Lines>48</Lines>
  <Paragraphs>13</Paragraphs>
  <ScaleCrop>false</ScaleCrop>
  <Company>SkillsUSA Minnesota</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Polz</dc:creator>
  <cp:keywords/>
  <dc:description/>
  <cp:lastModifiedBy>Jennifer Polz</cp:lastModifiedBy>
  <cp:revision>1</cp:revision>
  <dcterms:created xsi:type="dcterms:W3CDTF">2018-05-09T17:38:00Z</dcterms:created>
  <dcterms:modified xsi:type="dcterms:W3CDTF">2018-05-09T18:02:00Z</dcterms:modified>
</cp:coreProperties>
</file>